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0A358" w14:textId="77777777" w:rsidR="003C6292" w:rsidRPr="003C6292" w:rsidRDefault="003C6292" w:rsidP="003C6292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r w:rsidRPr="003C6292">
        <w:rPr>
          <w:rFonts w:ascii="Times New Roman" w:hAnsi="Times New Roman" w:cs="Times New Roman"/>
          <w:b/>
          <w:color w:val="C00000"/>
          <w:sz w:val="40"/>
          <w:szCs w:val="40"/>
        </w:rPr>
        <w:t>Развиваем речь дошкольников</w:t>
      </w:r>
    </w:p>
    <w:bookmarkEnd w:id="0"/>
    <w:p w14:paraId="2E3488FB" w14:textId="77777777" w:rsidR="003C6292" w:rsidRPr="003C6292" w:rsidRDefault="003C6292" w:rsidP="003C6292">
      <w:pPr>
        <w:pStyle w:val="rtejustify"/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 xml:space="preserve">Всем известно, что речь является одним из главных показателей развития ребёнка и что в настоящее время проблема речевых расстройств остаётся актуальной. Речь ребёнка формируется под влиянием речи взрослых, зависит от нормального речевого окружения, от воспитания и обучения, которые начинаются с первых дней жизни </w:t>
      </w:r>
      <w:proofErr w:type="spellStart"/>
      <w:r w:rsidRPr="003C6292">
        <w:rPr>
          <w:color w:val="333333"/>
          <w:sz w:val="32"/>
          <w:szCs w:val="32"/>
        </w:rPr>
        <w:t>ребёнка.В</w:t>
      </w:r>
      <w:proofErr w:type="spellEnd"/>
      <w:r w:rsidRPr="003C6292">
        <w:rPr>
          <w:color w:val="333333"/>
          <w:sz w:val="32"/>
          <w:szCs w:val="32"/>
        </w:rPr>
        <w:t xml:space="preserve"> период от 1-го года до 5-ти лет ребёнок буквально переполнен жизненной энергией и обладает огромным желанием учиться, информация воспринимается им удивительно быстро и легко.</w:t>
      </w:r>
    </w:p>
    <w:p w14:paraId="3077CE77" w14:textId="77777777" w:rsidR="003C6292" w:rsidRPr="003C6292" w:rsidRDefault="003C6292" w:rsidP="003C6292">
      <w:pPr>
        <w:pStyle w:val="rtejustify"/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Предлагаем родителям </w:t>
      </w:r>
      <w:r w:rsidRPr="003C6292">
        <w:rPr>
          <w:rStyle w:val="a6"/>
          <w:color w:val="333333"/>
          <w:sz w:val="32"/>
          <w:szCs w:val="32"/>
        </w:rPr>
        <w:t>советы</w:t>
      </w:r>
      <w:r w:rsidRPr="003C6292">
        <w:rPr>
          <w:color w:val="333333"/>
          <w:sz w:val="32"/>
          <w:szCs w:val="32"/>
        </w:rPr>
        <w:t>, направленные на раннее речевое развитие, которые помогут правильному становлению речи ребёнка:</w:t>
      </w:r>
    </w:p>
    <w:p w14:paraId="7F38776E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 xml:space="preserve">С ребенком следует общаться как можно </w:t>
      </w:r>
      <w:proofErr w:type="spellStart"/>
      <w:proofErr w:type="gramStart"/>
      <w:r w:rsidRPr="003C6292">
        <w:rPr>
          <w:color w:val="333333"/>
          <w:sz w:val="32"/>
          <w:szCs w:val="32"/>
        </w:rPr>
        <w:t>чаще,чтобы</w:t>
      </w:r>
      <w:proofErr w:type="spellEnd"/>
      <w:proofErr w:type="gramEnd"/>
      <w:r w:rsidRPr="003C6292">
        <w:rPr>
          <w:color w:val="333333"/>
          <w:sz w:val="32"/>
          <w:szCs w:val="32"/>
        </w:rPr>
        <w:t xml:space="preserve"> эмоционально включить малыша в процесс общения.</w:t>
      </w:r>
    </w:p>
    <w:p w14:paraId="344AACC0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Ребёнка надо приучать смотреть в лицо собеседника во время разговора, так как зрительное восприятие артикуляции способствует более точному и более быстрому её усвоению.</w:t>
      </w:r>
    </w:p>
    <w:p w14:paraId="2FD209E8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Необходимо систематически создавать такие ситуации, при которых ребёнок вынужден будет выразить свою просьбу словесно.</w:t>
      </w:r>
    </w:p>
    <w:p w14:paraId="27D2E00D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 xml:space="preserve">Обращаясь к </w:t>
      </w:r>
      <w:proofErr w:type="spellStart"/>
      <w:proofErr w:type="gramStart"/>
      <w:r w:rsidRPr="003C6292">
        <w:rPr>
          <w:color w:val="333333"/>
          <w:sz w:val="32"/>
          <w:szCs w:val="32"/>
        </w:rPr>
        <w:t>ребенку,надо</w:t>
      </w:r>
      <w:proofErr w:type="spellEnd"/>
      <w:proofErr w:type="gramEnd"/>
      <w:r w:rsidRPr="003C6292">
        <w:rPr>
          <w:color w:val="333333"/>
          <w:sz w:val="32"/>
          <w:szCs w:val="32"/>
        </w:rPr>
        <w:t xml:space="preserve"> подбирать слова, доступные его пониманию и всегда помнить, как звучит собственная речь</w:t>
      </w:r>
      <w:r w:rsidRPr="003C6292">
        <w:rPr>
          <w:rStyle w:val="a6"/>
          <w:color w:val="333333"/>
          <w:sz w:val="32"/>
          <w:szCs w:val="32"/>
        </w:rPr>
        <w:t>.</w:t>
      </w:r>
    </w:p>
    <w:p w14:paraId="5FEA133C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Речь взрослого должна быть правильной, выразительной, без речевых нарушений.</w:t>
      </w:r>
    </w:p>
    <w:p w14:paraId="31F0CDB3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Артикуляция должна быть четкой, ребенок должен видеть движения губ взрослого.</w:t>
      </w:r>
    </w:p>
    <w:p w14:paraId="7E100AE4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Речь должна быть не только эмоциональна, но и хорошо интонирована, с выделением ударного слога.</w:t>
      </w:r>
    </w:p>
    <w:p w14:paraId="487EB5E1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Слова и фразы, предлагаемые ребенку для повторения, должны произноситься неоднократно.</w:t>
      </w:r>
    </w:p>
    <w:p w14:paraId="401445B1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Говорить с ребёнком следует медленно, чётко, короткими фразами.</w:t>
      </w:r>
    </w:p>
    <w:p w14:paraId="64C25FAE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 xml:space="preserve">С 2,5-3-х лет детей надо приучать к общепринятому названию предметов и действий, не переходя на «детский язык». Не </w:t>
      </w:r>
      <w:proofErr w:type="gramStart"/>
      <w:r w:rsidRPr="003C6292">
        <w:rPr>
          <w:color w:val="333333"/>
          <w:sz w:val="32"/>
          <w:szCs w:val="32"/>
        </w:rPr>
        <w:t>позволяйте  делать</w:t>
      </w:r>
      <w:proofErr w:type="gramEnd"/>
      <w:r w:rsidRPr="003C6292">
        <w:rPr>
          <w:color w:val="333333"/>
          <w:sz w:val="32"/>
          <w:szCs w:val="32"/>
        </w:rPr>
        <w:t xml:space="preserve"> это и другим взрослым, окружающим ребёнка.</w:t>
      </w:r>
    </w:p>
    <w:p w14:paraId="0FDD81E3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lastRenderedPageBreak/>
        <w:t>С ребёнком следует чаще играть и привлекать его к труду по дому.</w:t>
      </w:r>
    </w:p>
    <w:p w14:paraId="3FCC959E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Речь лучше развивается в деятельности, поэтому каждое совместное с ним действие надо сопровождать речевыми комментариями: «Мы сейчас будем протирать стол.  – Мы протерли стол. – Теперь стол чистый и сухой» и т. д. Комментируя свои действия, мы даем ребенку правильные образцы речи, и он накапливает пассивный словарь.</w:t>
      </w:r>
    </w:p>
    <w:p w14:paraId="26949210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 xml:space="preserve">Взрослым надо поощрять любопытство малыша, задавая ему </w:t>
      </w:r>
      <w:proofErr w:type="spellStart"/>
      <w:proofErr w:type="gramStart"/>
      <w:r w:rsidRPr="003C6292">
        <w:rPr>
          <w:color w:val="333333"/>
          <w:sz w:val="32"/>
          <w:szCs w:val="32"/>
        </w:rPr>
        <w:t>вопросы.Например</w:t>
      </w:r>
      <w:proofErr w:type="spellEnd"/>
      <w:proofErr w:type="gramEnd"/>
      <w:r w:rsidRPr="003C6292">
        <w:rPr>
          <w:color w:val="333333"/>
          <w:sz w:val="32"/>
          <w:szCs w:val="32"/>
        </w:rPr>
        <w:t>: «Это кто? – Это кошка. – Кошка что делает? – Кошка спит. – Где спит кошка? – На диване» и т.д. Очень важно поощрять детское любопытство и желание задавать вопросы.</w:t>
      </w:r>
    </w:p>
    <w:p w14:paraId="2CB4241D" w14:textId="77777777" w:rsidR="003C6292" w:rsidRPr="003C6292" w:rsidRDefault="003C6292" w:rsidP="003C6292">
      <w:pPr>
        <w:pStyle w:val="rtejustify"/>
        <w:numPr>
          <w:ilvl w:val="0"/>
          <w:numId w:val="12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С детьми надо играть как можно чаще.</w:t>
      </w:r>
    </w:p>
    <w:p w14:paraId="15DA3E23" w14:textId="77777777" w:rsidR="003C6292" w:rsidRPr="003C6292" w:rsidRDefault="003C6292" w:rsidP="003C6292">
      <w:pPr>
        <w:pStyle w:val="rtejustify"/>
        <w:shd w:val="clear" w:color="auto" w:fill="FFFFFF"/>
        <w:ind w:left="360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Существует много различных игр, способствующих развитию речи ребенка. Вот некоторые из них:</w:t>
      </w:r>
    </w:p>
    <w:p w14:paraId="708E70C5" w14:textId="77777777" w:rsidR="003C6292" w:rsidRPr="003C6292" w:rsidRDefault="003C6292" w:rsidP="003C6292">
      <w:pPr>
        <w:pStyle w:val="rtejustify"/>
        <w:shd w:val="clear" w:color="auto" w:fill="FFFFFF"/>
        <w:ind w:left="360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Игрушки и предметы, развивающие </w:t>
      </w:r>
      <w:r w:rsidRPr="003C6292">
        <w:rPr>
          <w:rStyle w:val="a6"/>
          <w:color w:val="333333"/>
          <w:sz w:val="32"/>
          <w:szCs w:val="32"/>
        </w:rPr>
        <w:t>активный выдох</w:t>
      </w:r>
      <w:r w:rsidRPr="003C6292">
        <w:rPr>
          <w:color w:val="333333"/>
          <w:sz w:val="32"/>
          <w:szCs w:val="32"/>
        </w:rPr>
        <w:t>, на котором мы и произносим звуки (вертушки, дудочки, губные гармошки).</w:t>
      </w:r>
    </w:p>
    <w:p w14:paraId="23892E47" w14:textId="77777777" w:rsidR="003C6292" w:rsidRPr="003C6292" w:rsidRDefault="003C6292" w:rsidP="003C6292">
      <w:pPr>
        <w:pStyle w:val="rtejustify"/>
        <w:shd w:val="clear" w:color="auto" w:fill="FFFFFF"/>
        <w:ind w:left="360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Игры и предметы, развивающие </w:t>
      </w:r>
      <w:r w:rsidRPr="003C6292">
        <w:rPr>
          <w:rStyle w:val="a6"/>
          <w:color w:val="333333"/>
          <w:sz w:val="32"/>
          <w:szCs w:val="32"/>
        </w:rPr>
        <w:t>мелкую моторику</w:t>
      </w:r>
      <w:r w:rsidRPr="003C6292">
        <w:rPr>
          <w:color w:val="333333"/>
          <w:sz w:val="32"/>
          <w:szCs w:val="32"/>
        </w:rPr>
        <w:t xml:space="preserve"> (конструкторы, мозаика, </w:t>
      </w:r>
      <w:proofErr w:type="gramStart"/>
      <w:r w:rsidRPr="003C6292">
        <w:rPr>
          <w:color w:val="333333"/>
          <w:sz w:val="32"/>
          <w:szCs w:val="32"/>
        </w:rPr>
        <w:t>пластилин)и</w:t>
      </w:r>
      <w:proofErr w:type="gramEnd"/>
      <w:r w:rsidRPr="003C6292">
        <w:rPr>
          <w:color w:val="333333"/>
          <w:sz w:val="32"/>
          <w:szCs w:val="32"/>
        </w:rPr>
        <w:t> </w:t>
      </w:r>
      <w:r w:rsidRPr="003C6292">
        <w:rPr>
          <w:rStyle w:val="a6"/>
          <w:color w:val="333333"/>
          <w:sz w:val="32"/>
          <w:szCs w:val="32"/>
        </w:rPr>
        <w:t>общую моторику</w:t>
      </w:r>
      <w:r w:rsidRPr="003C6292">
        <w:rPr>
          <w:color w:val="333333"/>
          <w:sz w:val="32"/>
          <w:szCs w:val="32"/>
        </w:rPr>
        <w:t> ребенка (мячи, кегли, каталки, коляски, догонялки, прятки).</w:t>
      </w:r>
    </w:p>
    <w:p w14:paraId="60C1253E" w14:textId="77777777" w:rsidR="003C6292" w:rsidRPr="003C6292" w:rsidRDefault="003C6292" w:rsidP="003C6292">
      <w:pPr>
        <w:pStyle w:val="rtejustify"/>
        <w:shd w:val="clear" w:color="auto" w:fill="FFFFFF"/>
        <w:ind w:left="360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Звучащие игрушки и различные предметы, </w:t>
      </w:r>
      <w:r w:rsidRPr="003C6292">
        <w:rPr>
          <w:rStyle w:val="a6"/>
          <w:color w:val="333333"/>
          <w:sz w:val="32"/>
          <w:szCs w:val="32"/>
        </w:rPr>
        <w:t>стимулирующие слуховое внимание ребёнка</w:t>
      </w:r>
      <w:r w:rsidRPr="003C6292">
        <w:rPr>
          <w:color w:val="333333"/>
          <w:sz w:val="32"/>
          <w:szCs w:val="32"/>
        </w:rPr>
        <w:t>, – барабаны, дудочки, молоточки, колокольчики, а также телефон, который к тому же хорошо активизирует речь ребёнка. Вначале ребёнок должен определить, какой инструмент звучал, затем указать направление звука звучащего инструмента, игрушки; воспроизвести ритм звучания.</w:t>
      </w:r>
    </w:p>
    <w:p w14:paraId="6CBEB85A" w14:textId="77777777" w:rsidR="003C6292" w:rsidRPr="003C6292" w:rsidRDefault="003C6292" w:rsidP="003C6292">
      <w:pPr>
        <w:pStyle w:val="rtejustify"/>
        <w:shd w:val="clear" w:color="auto" w:fill="FFFFFF"/>
        <w:ind w:left="360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Игровые упражнения, которые стимулируют развитие мышц </w:t>
      </w:r>
      <w:r w:rsidRPr="003C6292">
        <w:rPr>
          <w:rStyle w:val="a6"/>
          <w:color w:val="333333"/>
          <w:sz w:val="32"/>
          <w:szCs w:val="32"/>
        </w:rPr>
        <w:t>артикуляционного аппарата</w:t>
      </w:r>
      <w:r w:rsidRPr="003C6292">
        <w:rPr>
          <w:color w:val="333333"/>
          <w:sz w:val="32"/>
          <w:szCs w:val="32"/>
        </w:rPr>
        <w:t> (различные упражнения для губ и языка: вытягивание губ трубочкой, крепкое их сжатие, растягивание их в улыбку, облизывание губ, высовывание языка вверх, вниз, вправо, влево и по кругу).</w:t>
      </w:r>
    </w:p>
    <w:p w14:paraId="6BB3460F" w14:textId="77777777" w:rsidR="003C6292" w:rsidRPr="003C6292" w:rsidRDefault="003C6292" w:rsidP="003C6292">
      <w:pPr>
        <w:pStyle w:val="rtejustify"/>
        <w:shd w:val="clear" w:color="auto" w:fill="FFFFFF"/>
        <w:ind w:left="360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lastRenderedPageBreak/>
        <w:t xml:space="preserve">Очень полезны </w:t>
      </w:r>
      <w:proofErr w:type="spellStart"/>
      <w:r w:rsidRPr="003C6292">
        <w:rPr>
          <w:color w:val="333333"/>
          <w:sz w:val="32"/>
          <w:szCs w:val="32"/>
        </w:rPr>
        <w:t>занятия</w:t>
      </w:r>
      <w:r w:rsidRPr="003C6292">
        <w:rPr>
          <w:rStyle w:val="a6"/>
          <w:color w:val="333333"/>
          <w:sz w:val="32"/>
          <w:szCs w:val="32"/>
        </w:rPr>
        <w:t>ритмикой</w:t>
      </w:r>
      <w:proofErr w:type="spellEnd"/>
      <w:r w:rsidRPr="003C6292">
        <w:rPr>
          <w:rStyle w:val="a6"/>
          <w:color w:val="333333"/>
          <w:sz w:val="32"/>
          <w:szCs w:val="32"/>
        </w:rPr>
        <w:t>, музыкой и пением</w:t>
      </w:r>
      <w:r w:rsidRPr="003C6292">
        <w:rPr>
          <w:color w:val="333333"/>
          <w:sz w:val="32"/>
          <w:szCs w:val="32"/>
        </w:rPr>
        <w:t>, так как это способствует развитию правильного (речевого) дыхания, являющегося базой для правильного развития речи, и достаточно гибкого и сильного голоса.</w:t>
      </w:r>
    </w:p>
    <w:p w14:paraId="5793A6E8" w14:textId="77777777" w:rsidR="003C6292" w:rsidRPr="003C6292" w:rsidRDefault="003C6292" w:rsidP="003C6292">
      <w:pPr>
        <w:pStyle w:val="rtejustify"/>
        <w:numPr>
          <w:ilvl w:val="0"/>
          <w:numId w:val="13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 xml:space="preserve">Позволяйте </w:t>
      </w:r>
      <w:proofErr w:type="spellStart"/>
      <w:r w:rsidRPr="003C6292">
        <w:rPr>
          <w:color w:val="333333"/>
          <w:sz w:val="32"/>
          <w:szCs w:val="32"/>
        </w:rPr>
        <w:t>ребенкуразговаривать</w:t>
      </w:r>
      <w:proofErr w:type="spellEnd"/>
      <w:r w:rsidRPr="003C6292">
        <w:rPr>
          <w:color w:val="333333"/>
          <w:sz w:val="32"/>
          <w:szCs w:val="32"/>
        </w:rPr>
        <w:t xml:space="preserve"> с игрушками (в процессе игры), так как в этот момент совершенствуется его произношение, улучшается подвижность артикуляционного аппарата, развивается голос, дыхание.</w:t>
      </w:r>
    </w:p>
    <w:p w14:paraId="5676FD0E" w14:textId="77777777" w:rsidR="003C6292" w:rsidRPr="003C6292" w:rsidRDefault="003C6292" w:rsidP="003C6292">
      <w:pPr>
        <w:pStyle w:val="rtejustify"/>
        <w:numPr>
          <w:ilvl w:val="0"/>
          <w:numId w:val="13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Необходимо </w:t>
      </w:r>
      <w:r w:rsidRPr="003C6292">
        <w:rPr>
          <w:rStyle w:val="a6"/>
          <w:color w:val="333333"/>
          <w:sz w:val="32"/>
          <w:szCs w:val="32"/>
        </w:rPr>
        <w:t>развивать умение детей подражать</w:t>
      </w:r>
      <w:r w:rsidRPr="003C6292">
        <w:rPr>
          <w:color w:val="333333"/>
          <w:sz w:val="32"/>
          <w:szCs w:val="32"/>
        </w:rPr>
        <w:t xml:space="preserve"> звукам, которые произносит </w:t>
      </w:r>
      <w:proofErr w:type="spellStart"/>
      <w:proofErr w:type="gramStart"/>
      <w:r w:rsidRPr="003C6292">
        <w:rPr>
          <w:color w:val="333333"/>
          <w:sz w:val="32"/>
          <w:szCs w:val="32"/>
        </w:rPr>
        <w:t>взрослый.Благодаря</w:t>
      </w:r>
      <w:proofErr w:type="spellEnd"/>
      <w:proofErr w:type="gramEnd"/>
      <w:r w:rsidRPr="003C6292">
        <w:rPr>
          <w:color w:val="333333"/>
          <w:sz w:val="32"/>
          <w:szCs w:val="32"/>
        </w:rPr>
        <w:t xml:space="preserve"> звукоподражанию у ребенка развивается звукопроизношение, накапливается пассивный словарь, развивается чувство ритма (подражание вою ветра — </w:t>
      </w:r>
      <w:proofErr w:type="spellStart"/>
      <w:r w:rsidRPr="003C6292">
        <w:rPr>
          <w:rStyle w:val="a8"/>
          <w:b/>
          <w:bCs/>
          <w:color w:val="333333"/>
          <w:sz w:val="32"/>
          <w:szCs w:val="32"/>
        </w:rPr>
        <w:t>ввв</w:t>
      </w:r>
      <w:proofErr w:type="spellEnd"/>
      <w:r w:rsidRPr="003C6292">
        <w:rPr>
          <w:rStyle w:val="a8"/>
          <w:b/>
          <w:bCs/>
          <w:color w:val="333333"/>
          <w:sz w:val="32"/>
          <w:szCs w:val="32"/>
        </w:rPr>
        <w:t>…</w:t>
      </w:r>
      <w:r w:rsidRPr="003C6292">
        <w:rPr>
          <w:color w:val="333333"/>
          <w:sz w:val="32"/>
          <w:szCs w:val="32"/>
        </w:rPr>
        <w:t>; потушить свечу, подуть на ушибленное место руки, подуть на горячий чай — </w:t>
      </w:r>
      <w:proofErr w:type="spellStart"/>
      <w:r w:rsidRPr="003C6292">
        <w:rPr>
          <w:rStyle w:val="a8"/>
          <w:b/>
          <w:bCs/>
          <w:color w:val="333333"/>
          <w:sz w:val="32"/>
          <w:szCs w:val="32"/>
        </w:rPr>
        <w:t>ффф</w:t>
      </w:r>
      <w:proofErr w:type="spellEnd"/>
      <w:r w:rsidRPr="003C6292">
        <w:rPr>
          <w:rStyle w:val="a6"/>
          <w:color w:val="333333"/>
          <w:sz w:val="32"/>
          <w:szCs w:val="32"/>
        </w:rPr>
        <w:t>…</w:t>
      </w:r>
      <w:r w:rsidRPr="003C6292">
        <w:rPr>
          <w:color w:val="333333"/>
          <w:sz w:val="32"/>
          <w:szCs w:val="32"/>
        </w:rPr>
        <w:t>;подражание смеху —</w:t>
      </w:r>
      <w:r w:rsidRPr="003C6292">
        <w:rPr>
          <w:rStyle w:val="a8"/>
          <w:b/>
          <w:bCs/>
          <w:color w:val="333333"/>
          <w:sz w:val="32"/>
          <w:szCs w:val="32"/>
        </w:rPr>
        <w:t>ха-ха-</w:t>
      </w:r>
      <w:proofErr w:type="spellStart"/>
      <w:r w:rsidRPr="003C6292">
        <w:rPr>
          <w:rStyle w:val="a8"/>
          <w:b/>
          <w:bCs/>
          <w:color w:val="333333"/>
          <w:sz w:val="32"/>
          <w:szCs w:val="32"/>
        </w:rPr>
        <w:t>ха</w:t>
      </w:r>
      <w:r w:rsidRPr="003C6292">
        <w:rPr>
          <w:color w:val="333333"/>
          <w:sz w:val="32"/>
          <w:szCs w:val="32"/>
        </w:rPr>
        <w:t>и</w:t>
      </w:r>
      <w:proofErr w:type="spellEnd"/>
      <w:r w:rsidRPr="003C6292">
        <w:rPr>
          <w:color w:val="333333"/>
          <w:sz w:val="32"/>
          <w:szCs w:val="32"/>
        </w:rPr>
        <w:t xml:space="preserve"> др.).</w:t>
      </w:r>
    </w:p>
    <w:p w14:paraId="2DD6D5B5" w14:textId="77777777" w:rsidR="003C6292" w:rsidRPr="003C6292" w:rsidRDefault="003C6292" w:rsidP="003C6292">
      <w:pPr>
        <w:pStyle w:val="rtejustify"/>
        <w:numPr>
          <w:ilvl w:val="0"/>
          <w:numId w:val="13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Необходимо читать детям каждый день сказки, стихи, считалки, потешки. Нельзя демонстрировать досаду или нежелание, если ребёнок просит в сотый раз читать книжку.</w:t>
      </w:r>
    </w:p>
    <w:p w14:paraId="25D14F81" w14:textId="77777777" w:rsidR="003C6292" w:rsidRPr="003C6292" w:rsidRDefault="003C6292" w:rsidP="003C6292">
      <w:pPr>
        <w:pStyle w:val="rtejustify"/>
        <w:numPr>
          <w:ilvl w:val="0"/>
          <w:numId w:val="13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 xml:space="preserve">Эффективно </w:t>
      </w:r>
      <w:proofErr w:type="spellStart"/>
      <w:r w:rsidRPr="003C6292">
        <w:rPr>
          <w:color w:val="333333"/>
          <w:sz w:val="32"/>
          <w:szCs w:val="32"/>
        </w:rPr>
        <w:t>развитие</w:t>
      </w:r>
      <w:r w:rsidRPr="003C6292">
        <w:rPr>
          <w:rStyle w:val="a6"/>
          <w:color w:val="333333"/>
          <w:sz w:val="32"/>
          <w:szCs w:val="32"/>
        </w:rPr>
        <w:t>тактильно</w:t>
      </w:r>
      <w:proofErr w:type="spellEnd"/>
      <w:r w:rsidRPr="003C6292">
        <w:rPr>
          <w:rStyle w:val="a6"/>
          <w:color w:val="333333"/>
          <w:sz w:val="32"/>
          <w:szCs w:val="32"/>
        </w:rPr>
        <w:t>-кинестетических ощущений.</w:t>
      </w:r>
    </w:p>
    <w:p w14:paraId="69E3DE07" w14:textId="77777777" w:rsidR="003C6292" w:rsidRPr="003C6292" w:rsidRDefault="003C6292" w:rsidP="003C6292">
      <w:pPr>
        <w:pStyle w:val="rtejustify"/>
        <w:shd w:val="clear" w:color="auto" w:fill="FFFFFF"/>
        <w:ind w:left="360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Оно проводится на узнавании свойств предмета (</w:t>
      </w:r>
      <w:r w:rsidRPr="003C6292">
        <w:rPr>
          <w:rStyle w:val="a8"/>
          <w:color w:val="333333"/>
          <w:sz w:val="32"/>
          <w:szCs w:val="32"/>
        </w:rPr>
        <w:t>мягкий-твёрдый</w:t>
      </w:r>
      <w:r w:rsidRPr="003C6292">
        <w:rPr>
          <w:color w:val="333333"/>
          <w:sz w:val="32"/>
          <w:szCs w:val="32"/>
        </w:rPr>
        <w:t>), веса (</w:t>
      </w:r>
      <w:r w:rsidRPr="003C6292">
        <w:rPr>
          <w:rStyle w:val="a8"/>
          <w:color w:val="333333"/>
          <w:sz w:val="32"/>
          <w:szCs w:val="32"/>
        </w:rPr>
        <w:t>тяжёлый-лёгкий),</w:t>
      </w:r>
      <w:r w:rsidRPr="003C6292">
        <w:rPr>
          <w:color w:val="333333"/>
          <w:sz w:val="32"/>
          <w:szCs w:val="32"/>
        </w:rPr>
        <w:t> термических свойств </w:t>
      </w:r>
      <w:r w:rsidRPr="003C6292">
        <w:rPr>
          <w:rStyle w:val="a8"/>
          <w:color w:val="333333"/>
          <w:sz w:val="32"/>
          <w:szCs w:val="32"/>
        </w:rPr>
        <w:t>(холодный-тёплый).</w:t>
      </w:r>
    </w:p>
    <w:p w14:paraId="65C9AE66" w14:textId="77777777" w:rsidR="003C6292" w:rsidRPr="003C6292" w:rsidRDefault="003C6292" w:rsidP="003C6292">
      <w:pPr>
        <w:pStyle w:val="rtejustify"/>
        <w:shd w:val="clear" w:color="auto" w:fill="FFFFFF"/>
        <w:ind w:left="360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Если речевые возможности ребёнка не соответствуют возрасту, то взрослый называет признаки предмета сам, и эти понятия войдут в словарь ребёнка.</w:t>
      </w:r>
    </w:p>
    <w:p w14:paraId="05346290" w14:textId="77777777" w:rsidR="003C6292" w:rsidRPr="003C6292" w:rsidRDefault="003C6292" w:rsidP="003C6292">
      <w:pPr>
        <w:pStyle w:val="rtejustify"/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 </w:t>
      </w:r>
    </w:p>
    <w:p w14:paraId="45B5EA2E" w14:textId="77777777" w:rsidR="003C6292" w:rsidRPr="003C6292" w:rsidRDefault="003C6292" w:rsidP="003C6292">
      <w:pPr>
        <w:pStyle w:val="rtejustify"/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Учитывая особенности данного возрастного периода, родителям следует уделять внимание становлению речи детей.</w:t>
      </w:r>
    </w:p>
    <w:p w14:paraId="6EE5C591" w14:textId="77777777" w:rsidR="003C6292" w:rsidRPr="003C6292" w:rsidRDefault="003C6292" w:rsidP="003C6292">
      <w:pPr>
        <w:pStyle w:val="rtejustify"/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 </w:t>
      </w:r>
    </w:p>
    <w:p w14:paraId="7FD94A3A" w14:textId="77777777" w:rsidR="003C6292" w:rsidRPr="003C6292" w:rsidRDefault="003C6292" w:rsidP="003C6292">
      <w:pPr>
        <w:pStyle w:val="rteright"/>
        <w:shd w:val="clear" w:color="auto" w:fill="FFFFFF"/>
        <w:jc w:val="right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Материал подготовил:</w:t>
      </w:r>
    </w:p>
    <w:p w14:paraId="4E018B54" w14:textId="77777777" w:rsidR="003C6292" w:rsidRPr="003C6292" w:rsidRDefault="003C6292" w:rsidP="003C6292">
      <w:pPr>
        <w:pStyle w:val="rteright"/>
        <w:shd w:val="clear" w:color="auto" w:fill="FFFFFF"/>
        <w:jc w:val="right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учитель-логопед</w:t>
      </w:r>
    </w:p>
    <w:p w14:paraId="2C4B03E3" w14:textId="77777777" w:rsidR="003C6292" w:rsidRPr="003C6292" w:rsidRDefault="003C6292" w:rsidP="003C6292">
      <w:pPr>
        <w:pStyle w:val="rteright"/>
        <w:shd w:val="clear" w:color="auto" w:fill="FFFFFF"/>
        <w:jc w:val="right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lastRenderedPageBreak/>
        <w:t>Харьковская И.Н.</w:t>
      </w:r>
    </w:p>
    <w:p w14:paraId="54E0E44B" w14:textId="77777777" w:rsidR="003C6292" w:rsidRPr="003C6292" w:rsidRDefault="003C6292" w:rsidP="003C6292">
      <w:pPr>
        <w:pStyle w:val="rtejustify"/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Литература</w:t>
      </w:r>
    </w:p>
    <w:p w14:paraId="52A3005D" w14:textId="77777777" w:rsidR="003C6292" w:rsidRPr="003C6292" w:rsidRDefault="003C6292" w:rsidP="003C6292">
      <w:pPr>
        <w:pStyle w:val="rtejustify"/>
        <w:numPr>
          <w:ilvl w:val="0"/>
          <w:numId w:val="14"/>
        </w:numPr>
        <w:shd w:val="clear" w:color="auto" w:fill="FFFFFF"/>
        <w:jc w:val="both"/>
        <w:rPr>
          <w:color w:val="333333"/>
          <w:sz w:val="32"/>
          <w:szCs w:val="32"/>
        </w:rPr>
      </w:pPr>
      <w:proofErr w:type="spellStart"/>
      <w:r w:rsidRPr="003C6292">
        <w:rPr>
          <w:color w:val="333333"/>
          <w:sz w:val="32"/>
          <w:szCs w:val="32"/>
        </w:rPr>
        <w:t>Бурлакова</w:t>
      </w:r>
      <w:proofErr w:type="spellEnd"/>
      <w:r w:rsidRPr="003C6292">
        <w:rPr>
          <w:color w:val="333333"/>
          <w:sz w:val="32"/>
          <w:szCs w:val="32"/>
        </w:rPr>
        <w:t xml:space="preserve"> М.К. Советы логопеда.</w:t>
      </w:r>
    </w:p>
    <w:p w14:paraId="5251D7EF" w14:textId="77777777" w:rsidR="003C6292" w:rsidRPr="003C6292" w:rsidRDefault="003C6292" w:rsidP="003C6292">
      <w:pPr>
        <w:pStyle w:val="rtejustify"/>
        <w:numPr>
          <w:ilvl w:val="0"/>
          <w:numId w:val="14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 xml:space="preserve">Закревская О.В. Развивайся, </w:t>
      </w:r>
      <w:proofErr w:type="gramStart"/>
      <w:r w:rsidRPr="003C6292">
        <w:rPr>
          <w:color w:val="333333"/>
          <w:sz w:val="32"/>
          <w:szCs w:val="32"/>
        </w:rPr>
        <w:t>малыш!:</w:t>
      </w:r>
      <w:proofErr w:type="gramEnd"/>
      <w:r w:rsidRPr="003C6292">
        <w:rPr>
          <w:color w:val="333333"/>
          <w:sz w:val="32"/>
          <w:szCs w:val="32"/>
        </w:rPr>
        <w:t xml:space="preserve"> система работы по профилактике отставания и коррекция отклонений в развитии детей раннего возраста.</w:t>
      </w:r>
    </w:p>
    <w:p w14:paraId="28D5D819" w14:textId="77777777" w:rsidR="003C6292" w:rsidRPr="003C6292" w:rsidRDefault="003C6292" w:rsidP="003C6292">
      <w:pPr>
        <w:pStyle w:val="rtejustify"/>
        <w:numPr>
          <w:ilvl w:val="0"/>
          <w:numId w:val="14"/>
        </w:numPr>
        <w:shd w:val="clear" w:color="auto" w:fill="FFFFFF"/>
        <w:jc w:val="both"/>
        <w:rPr>
          <w:color w:val="333333"/>
          <w:sz w:val="32"/>
          <w:szCs w:val="32"/>
        </w:rPr>
      </w:pPr>
      <w:r w:rsidRPr="003C6292">
        <w:rPr>
          <w:color w:val="333333"/>
          <w:sz w:val="32"/>
          <w:szCs w:val="32"/>
        </w:rPr>
        <w:t>Парамонова Л.Г. Говори и пиши правильно.</w:t>
      </w:r>
    </w:p>
    <w:p w14:paraId="2ECFFC9E" w14:textId="77777777" w:rsidR="003C6292" w:rsidRPr="003C6292" w:rsidRDefault="003C6292" w:rsidP="003C6292">
      <w:pPr>
        <w:pStyle w:val="rtejustify"/>
        <w:numPr>
          <w:ilvl w:val="0"/>
          <w:numId w:val="14"/>
        </w:numPr>
        <w:shd w:val="clear" w:color="auto" w:fill="FFFFFF"/>
        <w:jc w:val="both"/>
        <w:rPr>
          <w:color w:val="333333"/>
          <w:sz w:val="32"/>
          <w:szCs w:val="32"/>
        </w:rPr>
      </w:pPr>
      <w:proofErr w:type="spellStart"/>
      <w:r w:rsidRPr="003C6292">
        <w:rPr>
          <w:color w:val="333333"/>
          <w:sz w:val="32"/>
          <w:szCs w:val="32"/>
        </w:rPr>
        <w:t>Хватцев</w:t>
      </w:r>
      <w:proofErr w:type="spellEnd"/>
      <w:r w:rsidRPr="003C6292">
        <w:rPr>
          <w:color w:val="333333"/>
          <w:sz w:val="32"/>
          <w:szCs w:val="32"/>
        </w:rPr>
        <w:t xml:space="preserve"> М.Е. Логопедия: работа с дошкольниками: Пособие для логопедов и родителей.</w:t>
      </w:r>
    </w:p>
    <w:p w14:paraId="5DAD6041" w14:textId="36DC0768" w:rsidR="00B36060" w:rsidRPr="00DA492C" w:rsidRDefault="00B36060" w:rsidP="00DA492C"/>
    <w:sectPr w:rsidR="00B36060" w:rsidRPr="00DA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445"/>
    <w:multiLevelType w:val="multilevel"/>
    <w:tmpl w:val="8D76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E2455"/>
    <w:multiLevelType w:val="multilevel"/>
    <w:tmpl w:val="2A5C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120E8"/>
    <w:multiLevelType w:val="multilevel"/>
    <w:tmpl w:val="21AC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4179D"/>
    <w:multiLevelType w:val="multilevel"/>
    <w:tmpl w:val="2E98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201A6"/>
    <w:multiLevelType w:val="multilevel"/>
    <w:tmpl w:val="CBE8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4263D"/>
    <w:multiLevelType w:val="multilevel"/>
    <w:tmpl w:val="4618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42464"/>
    <w:multiLevelType w:val="multilevel"/>
    <w:tmpl w:val="2CC8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65890"/>
    <w:multiLevelType w:val="multilevel"/>
    <w:tmpl w:val="8D76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C5521"/>
    <w:multiLevelType w:val="multilevel"/>
    <w:tmpl w:val="38E41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67C64"/>
    <w:multiLevelType w:val="multilevel"/>
    <w:tmpl w:val="C138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F0860"/>
    <w:multiLevelType w:val="multilevel"/>
    <w:tmpl w:val="F1085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1796C"/>
    <w:multiLevelType w:val="multilevel"/>
    <w:tmpl w:val="DDC8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C67A6"/>
    <w:multiLevelType w:val="multilevel"/>
    <w:tmpl w:val="49B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35636"/>
    <w:multiLevelType w:val="multilevel"/>
    <w:tmpl w:val="2CC8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0"/>
  </w:num>
  <w:num w:numId="8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  <w:num w:numId="1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07"/>
    <w:rsid w:val="00003E49"/>
    <w:rsid w:val="00050098"/>
    <w:rsid w:val="001243B8"/>
    <w:rsid w:val="00333E97"/>
    <w:rsid w:val="00384F98"/>
    <w:rsid w:val="003C6292"/>
    <w:rsid w:val="00517A07"/>
    <w:rsid w:val="0060056B"/>
    <w:rsid w:val="00651A60"/>
    <w:rsid w:val="0072788D"/>
    <w:rsid w:val="00775A77"/>
    <w:rsid w:val="007E2AD6"/>
    <w:rsid w:val="00831E39"/>
    <w:rsid w:val="0088797F"/>
    <w:rsid w:val="00933C66"/>
    <w:rsid w:val="009E4429"/>
    <w:rsid w:val="00A968A7"/>
    <w:rsid w:val="00B36060"/>
    <w:rsid w:val="00C3414D"/>
    <w:rsid w:val="00DA492C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AE57"/>
  <w15:chartTrackingRefBased/>
  <w15:docId w15:val="{3916D0F1-D82E-4909-AA9F-8948F9A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50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E3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50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center">
    <w:name w:val="rtecenter"/>
    <w:basedOn w:val="a"/>
    <w:rsid w:val="0038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4F98"/>
    <w:rPr>
      <w:b/>
      <w:bCs/>
    </w:rPr>
  </w:style>
  <w:style w:type="paragraph" w:customStyle="1" w:styleId="rtejustify">
    <w:name w:val="rtejustify"/>
    <w:basedOn w:val="a"/>
    <w:rsid w:val="0038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8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84F98"/>
    <w:rPr>
      <w:i/>
      <w:iCs/>
    </w:rPr>
  </w:style>
  <w:style w:type="paragraph" w:customStyle="1" w:styleId="c13">
    <w:name w:val="c13"/>
    <w:basedOn w:val="a"/>
    <w:rsid w:val="0038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4F98"/>
  </w:style>
  <w:style w:type="character" w:customStyle="1" w:styleId="20">
    <w:name w:val="Заголовок 2 Знак"/>
    <w:basedOn w:val="a0"/>
    <w:link w:val="2"/>
    <w:uiPriority w:val="9"/>
    <w:semiHidden/>
    <w:rsid w:val="00651A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teright">
    <w:name w:val="rteright"/>
    <w:basedOn w:val="a"/>
    <w:rsid w:val="0033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33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0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3858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18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10629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90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1772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82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81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4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Харченко</dc:creator>
  <cp:keywords/>
  <dc:description/>
  <cp:lastModifiedBy>Татьяна Харченко</cp:lastModifiedBy>
  <cp:revision>2</cp:revision>
  <cp:lastPrinted>2023-02-03T09:11:00Z</cp:lastPrinted>
  <dcterms:created xsi:type="dcterms:W3CDTF">2023-02-03T09:17:00Z</dcterms:created>
  <dcterms:modified xsi:type="dcterms:W3CDTF">2023-02-03T09:17:00Z</dcterms:modified>
</cp:coreProperties>
</file>